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9A6D" w14:textId="77777777" w:rsidR="00BD6E42" w:rsidRPr="00BD6E42" w:rsidRDefault="00BD6E42" w:rsidP="00BD6E42">
      <w:pPr>
        <w:spacing w:after="0" w:line="240" w:lineRule="auto"/>
        <w:jc w:val="center"/>
        <w:rPr>
          <w:rFonts w:ascii="Nunito" w:eastAsia="Times New Roman" w:hAnsi="Nunito" w:cs="Arial"/>
          <w:b/>
          <w:szCs w:val="24"/>
          <w:u w:val="single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PÁLYÁZATI FELHÍVÁS</w:t>
      </w:r>
    </w:p>
    <w:p w14:paraId="13BD08DD" w14:textId="77777777" w:rsidR="00BD6E42" w:rsidRPr="00BD6E42" w:rsidRDefault="00BD6E42" w:rsidP="00BD6E42">
      <w:pPr>
        <w:spacing w:after="0" w:line="240" w:lineRule="auto"/>
        <w:jc w:val="center"/>
        <w:rPr>
          <w:rFonts w:ascii="Nunito" w:eastAsia="Times New Roman" w:hAnsi="Nunito" w:cs="Arial"/>
          <w:b/>
          <w:szCs w:val="24"/>
          <w:lang w:eastAsia="hu-HU"/>
        </w:rPr>
      </w:pPr>
    </w:p>
    <w:p w14:paraId="5609C1C7" w14:textId="77777777" w:rsidR="00BD6E42" w:rsidRPr="00BD6E42" w:rsidRDefault="00BD6E42" w:rsidP="00BD6E42">
      <w:pPr>
        <w:spacing w:after="0" w:line="240" w:lineRule="auto"/>
        <w:jc w:val="center"/>
        <w:rPr>
          <w:rFonts w:ascii="Nunito" w:eastAsia="Times New Roman" w:hAnsi="Nunito" w:cs="Arial"/>
          <w:b/>
          <w:szCs w:val="24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lang w:eastAsia="hu-HU"/>
        </w:rPr>
        <w:t xml:space="preserve">A Szociális és Gyermekvédelmi Főigazgatóság </w:t>
      </w:r>
    </w:p>
    <w:p w14:paraId="4F5BD1AC" w14:textId="77777777" w:rsidR="00BD6E42" w:rsidRPr="00BD6E42" w:rsidRDefault="00BD6E42" w:rsidP="00BD6E42">
      <w:pPr>
        <w:spacing w:after="0" w:line="240" w:lineRule="auto"/>
        <w:jc w:val="center"/>
        <w:rPr>
          <w:rFonts w:ascii="Nunito" w:eastAsia="Times New Roman" w:hAnsi="Nunito" w:cs="Arial"/>
          <w:b/>
          <w:szCs w:val="24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lang w:eastAsia="hu-HU"/>
        </w:rPr>
        <w:t>Esélyteremtési Főosztály Ellátottjogi és Gyermekjogi Osztály</w:t>
      </w:r>
    </w:p>
    <w:p w14:paraId="1087A049" w14:textId="77777777" w:rsidR="00BD6E42" w:rsidRPr="00BD6E42" w:rsidRDefault="00BD6E42" w:rsidP="00BD6E42">
      <w:pPr>
        <w:spacing w:after="0" w:line="240" w:lineRule="auto"/>
        <w:jc w:val="center"/>
        <w:rPr>
          <w:rFonts w:ascii="Nunito" w:eastAsia="Times New Roman" w:hAnsi="Nunito" w:cs="Arial"/>
          <w:b/>
          <w:szCs w:val="24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lang w:eastAsia="hu-HU"/>
        </w:rPr>
        <w:t>pályázatot hirdet:</w:t>
      </w:r>
    </w:p>
    <w:p w14:paraId="3E1CBA1B" w14:textId="77777777" w:rsidR="00BD6E42" w:rsidRPr="00BD6E42" w:rsidRDefault="00BD6E42" w:rsidP="00BD6E42">
      <w:pPr>
        <w:spacing w:after="0" w:line="240" w:lineRule="auto"/>
        <w:jc w:val="center"/>
        <w:rPr>
          <w:rFonts w:ascii="Nunito" w:eastAsia="Times New Roman" w:hAnsi="Nunito" w:cs="Arial"/>
          <w:b/>
          <w:szCs w:val="24"/>
          <w:u w:val="single"/>
          <w:lang w:eastAsia="hu-HU"/>
        </w:rPr>
      </w:pPr>
    </w:p>
    <w:p w14:paraId="6F1C7061" w14:textId="77777777" w:rsidR="00BD6E42" w:rsidRPr="00BD6E42" w:rsidRDefault="00BD6E42" w:rsidP="00BD6E42">
      <w:pPr>
        <w:spacing w:after="0" w:line="240" w:lineRule="auto"/>
        <w:jc w:val="center"/>
        <w:rPr>
          <w:rFonts w:ascii="Nunito" w:eastAsia="Times New Roman" w:hAnsi="Nunito" w:cs="Arial"/>
          <w:b/>
          <w:szCs w:val="24"/>
          <w:u w:val="single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„A ZENE MINDENKIÉ II.”</w:t>
      </w:r>
    </w:p>
    <w:p w14:paraId="31101986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</w:p>
    <w:p w14:paraId="51AFECE4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Cs/>
          <w:i/>
          <w:iCs/>
          <w:szCs w:val="24"/>
          <w:lang w:eastAsia="hu-HU"/>
        </w:rPr>
      </w:pPr>
      <w:r w:rsidRPr="00BD6E42">
        <w:rPr>
          <w:rFonts w:ascii="Nunito" w:eastAsia="Times New Roman" w:hAnsi="Nunito" w:cs="Arial"/>
          <w:bCs/>
          <w:i/>
          <w:iCs/>
          <w:szCs w:val="24"/>
          <w:lang w:eastAsia="hu-HU"/>
        </w:rPr>
        <w:t xml:space="preserve">„A zene célja nem az, hogy ítéletet mondjunk róla, </w:t>
      </w:r>
      <w:proofErr w:type="gramStart"/>
      <w:r w:rsidRPr="00BD6E42">
        <w:rPr>
          <w:rFonts w:ascii="Nunito" w:eastAsia="Times New Roman" w:hAnsi="Nunito" w:cs="Arial"/>
          <w:bCs/>
          <w:i/>
          <w:iCs/>
          <w:szCs w:val="24"/>
          <w:lang w:eastAsia="hu-HU"/>
        </w:rPr>
        <w:t>hanem,</w:t>
      </w:r>
      <w:proofErr w:type="gramEnd"/>
      <w:r w:rsidRPr="00BD6E42">
        <w:rPr>
          <w:rFonts w:ascii="Nunito" w:eastAsia="Times New Roman" w:hAnsi="Nunito" w:cs="Arial"/>
          <w:bCs/>
          <w:i/>
          <w:iCs/>
          <w:szCs w:val="24"/>
          <w:lang w:eastAsia="hu-HU"/>
        </w:rPr>
        <w:t xml:space="preserve"> hogy táplálkozzunk vele. A zene lelki táplálék és semmi mással nem pótolható. Aki nem éle vele: lelki vérszegénységben él és hal. Teljes lelki élet zene nélkül nincs. Vannak a léleknek régiói, melyekbe csak a zene világít be. A zene rendeltetése: belső világunk jobb megismerése, felvirágozása és kiteljesedése.” </w:t>
      </w:r>
    </w:p>
    <w:p w14:paraId="651FBE0B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Cs/>
          <w:i/>
          <w:iCs/>
          <w:szCs w:val="24"/>
          <w:lang w:eastAsia="hu-HU"/>
        </w:rPr>
      </w:pPr>
      <w:r w:rsidRPr="00BD6E42">
        <w:rPr>
          <w:rFonts w:ascii="Nunito" w:eastAsia="Times New Roman" w:hAnsi="Nunito" w:cs="Arial"/>
          <w:bCs/>
          <w:i/>
          <w:iCs/>
          <w:szCs w:val="24"/>
          <w:lang w:eastAsia="hu-HU"/>
        </w:rPr>
        <w:t>(Kodály Zoltán)</w:t>
      </w:r>
    </w:p>
    <w:p w14:paraId="0DCA9653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</w:p>
    <w:p w14:paraId="2FF597F7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A pályázat célcsoportja:</w:t>
      </w:r>
    </w:p>
    <w:p w14:paraId="7BD39FD7" w14:textId="77777777" w:rsidR="00BD6E42" w:rsidRPr="00BD6E42" w:rsidRDefault="00BD6E42" w:rsidP="00BD6E42">
      <w:pPr>
        <w:numPr>
          <w:ilvl w:val="0"/>
          <w:numId w:val="22"/>
        </w:numPr>
        <w:spacing w:after="0" w:line="240" w:lineRule="auto"/>
        <w:jc w:val="left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szCs w:val="24"/>
          <w:lang w:eastAsia="hu-HU"/>
        </w:rPr>
        <w:t>az SZGYF fenntartásában álló intézményekben működő dalkörök, kórusok, vagy</w:t>
      </w:r>
    </w:p>
    <w:p w14:paraId="00A7F565" w14:textId="77777777" w:rsidR="00BD6E42" w:rsidRPr="00BD6E42" w:rsidRDefault="00BD6E42" w:rsidP="00BD6E42">
      <w:pPr>
        <w:numPr>
          <w:ilvl w:val="0"/>
          <w:numId w:val="22"/>
        </w:numPr>
        <w:spacing w:after="0" w:line="240" w:lineRule="auto"/>
        <w:jc w:val="left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szCs w:val="24"/>
          <w:lang w:eastAsia="hu-HU"/>
        </w:rPr>
        <w:t>egyéni énekesek, vagy</w:t>
      </w:r>
    </w:p>
    <w:p w14:paraId="467DC196" w14:textId="77777777" w:rsidR="00BD6E42" w:rsidRPr="00BD6E42" w:rsidRDefault="00BD6E42" w:rsidP="00BD6E42">
      <w:pPr>
        <w:numPr>
          <w:ilvl w:val="0"/>
          <w:numId w:val="22"/>
        </w:numPr>
        <w:spacing w:after="0" w:line="240" w:lineRule="auto"/>
        <w:jc w:val="left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szCs w:val="24"/>
          <w:lang w:eastAsia="hu-HU"/>
        </w:rPr>
        <w:t>intézményi zenekarok</w:t>
      </w:r>
    </w:p>
    <w:p w14:paraId="6178838A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i/>
          <w:szCs w:val="24"/>
          <w:lang w:eastAsia="hu-HU"/>
        </w:rPr>
      </w:pPr>
    </w:p>
    <w:p w14:paraId="675B2796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Pályázat célja</w:t>
      </w:r>
      <w:r w:rsidRPr="00BD6E42">
        <w:rPr>
          <w:rFonts w:ascii="Nunito" w:eastAsia="Times New Roman" w:hAnsi="Nunito" w:cs="Arial"/>
          <w:b/>
          <w:szCs w:val="24"/>
          <w:lang w:eastAsia="hu-HU"/>
        </w:rPr>
        <w:t>:</w:t>
      </w:r>
    </w:p>
    <w:p w14:paraId="2F0A9942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Cs/>
          <w:iCs/>
          <w:szCs w:val="24"/>
          <w:lang w:eastAsia="hu-HU"/>
        </w:rPr>
      </w:pPr>
      <w:r w:rsidRPr="00BD6E42">
        <w:rPr>
          <w:rFonts w:ascii="Nunito" w:eastAsia="Times New Roman" w:hAnsi="Nunito" w:cs="Arial"/>
          <w:bCs/>
          <w:iCs/>
          <w:szCs w:val="24"/>
          <w:lang w:eastAsia="hu-HU"/>
        </w:rPr>
        <w:t>A zene, mint terápiás eszköz hatékonyan nyújt segítséget a közösségépítésben, ezzel segíti az interperszonális integrációt,</w:t>
      </w:r>
      <w:r w:rsidRPr="00BD6E42">
        <w:rPr>
          <w:rFonts w:ascii="Nunito" w:eastAsia="Calibri" w:hAnsi="Nunito" w:cs="Times New Roman"/>
          <w:szCs w:val="24"/>
        </w:rPr>
        <w:t xml:space="preserve"> </w:t>
      </w:r>
      <w:r w:rsidRPr="00BD6E42">
        <w:rPr>
          <w:rFonts w:ascii="Nunito" w:eastAsia="Times New Roman" w:hAnsi="Nunito" w:cs="Arial"/>
          <w:bCs/>
          <w:iCs/>
          <w:szCs w:val="24"/>
          <w:lang w:eastAsia="hu-HU"/>
        </w:rPr>
        <w:t xml:space="preserve">terápiás hatást gyakorol a fizikai, emocionális, mentális, szociális és kognitív területekre, támogatja a kommunikációt, az ellátottak személyes fejlődését. A pályázat lehetőséget nyújt a célcsoportoknak, hogy a produkciókon keresztül megmutassák, hogyan hat a zene az intézményben töltött mindennapjaikra, mivel járul hozzá életminőségük javulásához. </w:t>
      </w:r>
    </w:p>
    <w:p w14:paraId="44A644CE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i/>
          <w:szCs w:val="24"/>
          <w:lang w:eastAsia="hu-HU"/>
        </w:rPr>
      </w:pPr>
    </w:p>
    <w:p w14:paraId="39AA65C8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 xml:space="preserve">Pályázni lehet: </w:t>
      </w:r>
    </w:p>
    <w:p w14:paraId="590F866B" w14:textId="77777777" w:rsidR="00BD6E42" w:rsidRPr="00BD6E42" w:rsidRDefault="00BD6E42" w:rsidP="00BD6E42">
      <w:pPr>
        <w:numPr>
          <w:ilvl w:val="0"/>
          <w:numId w:val="23"/>
        </w:numPr>
        <w:spacing w:after="0" w:line="240" w:lineRule="auto"/>
        <w:jc w:val="left"/>
        <w:rPr>
          <w:rFonts w:ascii="Nunito" w:eastAsia="Times New Roman" w:hAnsi="Nunito" w:cs="Arial"/>
          <w:i/>
          <w:szCs w:val="24"/>
          <w:lang w:eastAsia="hu-HU"/>
        </w:rPr>
      </w:pPr>
      <w:r w:rsidRPr="00BD6E42">
        <w:rPr>
          <w:rFonts w:ascii="Nunito" w:eastAsia="Times New Roman" w:hAnsi="Nunito" w:cs="Arial"/>
          <w:i/>
          <w:szCs w:val="24"/>
          <w:lang w:eastAsia="hu-HU"/>
        </w:rPr>
        <w:t xml:space="preserve">5-10 perces, a produkciót bemutató videó felvétellel, </w:t>
      </w:r>
      <w:r w:rsidRPr="00BD6E42">
        <w:rPr>
          <w:rFonts w:ascii="Nunito" w:eastAsia="Times New Roman" w:hAnsi="Nunito" w:cs="Arial"/>
          <w:b/>
          <w:i/>
          <w:szCs w:val="24"/>
          <w:u w:val="single"/>
          <w:lang w:eastAsia="hu-HU"/>
        </w:rPr>
        <w:t>és</w:t>
      </w:r>
    </w:p>
    <w:p w14:paraId="43A48BC4" w14:textId="31B1EF5C" w:rsidR="00BD6E42" w:rsidRPr="00BD6E42" w:rsidRDefault="00BD6E42" w:rsidP="00BD6E42">
      <w:pPr>
        <w:numPr>
          <w:ilvl w:val="0"/>
          <w:numId w:val="23"/>
        </w:numPr>
        <w:spacing w:after="0" w:line="240" w:lineRule="auto"/>
        <w:jc w:val="left"/>
        <w:rPr>
          <w:rFonts w:ascii="Nunito" w:eastAsia="Times New Roman" w:hAnsi="Nunito" w:cs="Arial"/>
          <w:i/>
          <w:szCs w:val="24"/>
          <w:lang w:eastAsia="hu-HU"/>
        </w:rPr>
      </w:pPr>
      <w:r w:rsidRPr="00BD6E42">
        <w:rPr>
          <w:rFonts w:ascii="Nunito" w:eastAsia="Times New Roman" w:hAnsi="Nunito" w:cs="Arial"/>
          <w:i/>
          <w:szCs w:val="24"/>
          <w:lang w:eastAsia="hu-HU"/>
        </w:rPr>
        <w:t>maximum</w:t>
      </w:r>
      <w:r w:rsidR="00403BA8" w:rsidRPr="000A2F7A">
        <w:rPr>
          <w:rFonts w:ascii="Nunito" w:eastAsia="Times New Roman" w:hAnsi="Nunito" w:cs="Arial"/>
          <w:i/>
          <w:szCs w:val="24"/>
          <w:lang w:eastAsia="hu-HU"/>
        </w:rPr>
        <w:t xml:space="preserve"> 1</w:t>
      </w:r>
      <w:r w:rsidRPr="00BD6E42">
        <w:rPr>
          <w:rFonts w:ascii="Nunito" w:eastAsia="Times New Roman" w:hAnsi="Nunito" w:cs="Arial"/>
          <w:i/>
          <w:szCs w:val="24"/>
          <w:lang w:eastAsia="hu-HU"/>
        </w:rPr>
        <w:t xml:space="preserve"> oldal terjedelmű bemutatkozóval a pályázó kórusról, dalkörről, zenekarról, egyéni énekesről. A bemutatás tartalmazza, hogy a zene/zenélés milyen szerepet tölt be az pályázók életében, mivel járul hozzá az életminőségük javulásához.</w:t>
      </w:r>
    </w:p>
    <w:p w14:paraId="1A92B054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</w:p>
    <w:p w14:paraId="08833CFE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Tájékoztatjuk Önöket, hogy a pályázat kizárólag a videó felvétellel és bemutatkozó levéllel együtt érvényes.</w:t>
      </w:r>
    </w:p>
    <w:p w14:paraId="2DC791C6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</w:p>
    <w:p w14:paraId="5C3026EE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Pályázat résztvevői</w:t>
      </w:r>
      <w:r w:rsidRPr="00BD6E42">
        <w:rPr>
          <w:rFonts w:ascii="Nunito" w:eastAsia="Times New Roman" w:hAnsi="Nunito" w:cs="Arial"/>
          <w:b/>
          <w:szCs w:val="24"/>
          <w:lang w:eastAsia="hu-HU"/>
        </w:rPr>
        <w:t>:</w:t>
      </w:r>
      <w:r w:rsidRPr="00BD6E42">
        <w:rPr>
          <w:rFonts w:ascii="Nunito" w:eastAsia="Times New Roman" w:hAnsi="Nunito" w:cs="Arial"/>
          <w:szCs w:val="24"/>
          <w:lang w:eastAsia="hu-HU"/>
        </w:rPr>
        <w:t xml:space="preserve"> a Szociális és Gyermekvédelmi Főigazgatóság által fenntartott szociális intézmények felnőtt korú ellátottjai. </w:t>
      </w:r>
    </w:p>
    <w:p w14:paraId="3E5255AC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</w:p>
    <w:p w14:paraId="77AD7FD2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Pályázat leadásnak módja</w:t>
      </w:r>
      <w:r w:rsidRPr="00BD6E42">
        <w:rPr>
          <w:rFonts w:ascii="Nunito" w:eastAsia="Times New Roman" w:hAnsi="Nunito" w:cs="Arial"/>
          <w:b/>
          <w:szCs w:val="24"/>
          <w:lang w:eastAsia="hu-HU"/>
        </w:rPr>
        <w:t>:</w:t>
      </w:r>
    </w:p>
    <w:p w14:paraId="560DA169" w14:textId="77777777" w:rsidR="00BD6E42" w:rsidRPr="00BD6E42" w:rsidRDefault="00BD6E42" w:rsidP="00BD6E42">
      <w:pPr>
        <w:numPr>
          <w:ilvl w:val="0"/>
          <w:numId w:val="24"/>
        </w:numPr>
        <w:spacing w:after="0" w:line="240" w:lineRule="auto"/>
        <w:jc w:val="left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szCs w:val="24"/>
          <w:lang w:eastAsia="hu-HU"/>
        </w:rPr>
        <w:t xml:space="preserve">személyesen </w:t>
      </w:r>
    </w:p>
    <w:p w14:paraId="63F61860" w14:textId="77777777" w:rsidR="00BD6E42" w:rsidRPr="00BD6E42" w:rsidRDefault="00BD6E42" w:rsidP="00BD6E42">
      <w:pPr>
        <w:numPr>
          <w:ilvl w:val="0"/>
          <w:numId w:val="24"/>
        </w:numPr>
        <w:spacing w:after="0" w:line="240" w:lineRule="auto"/>
        <w:jc w:val="left"/>
        <w:rPr>
          <w:rFonts w:ascii="Nunito" w:eastAsia="Times New Roman" w:hAnsi="Nunito" w:cs="Arial"/>
          <w:bCs/>
          <w:iCs/>
          <w:szCs w:val="24"/>
          <w:lang w:eastAsia="hu-HU"/>
        </w:rPr>
      </w:pPr>
      <w:hyperlink r:id="rId11" w:history="1">
        <w:r w:rsidRPr="00BD6E42">
          <w:rPr>
            <w:rFonts w:ascii="Nunito" w:eastAsia="Times New Roman" w:hAnsi="Nunito" w:cs="Arial"/>
            <w:bCs/>
            <w:iCs/>
            <w:szCs w:val="24"/>
            <w:u w:val="single"/>
            <w:lang w:eastAsia="hu-HU"/>
          </w:rPr>
          <w:t>szeibert.erzsebet@szgyf.gov.hu</w:t>
        </w:r>
      </w:hyperlink>
      <w:r w:rsidRPr="00BD6E42">
        <w:rPr>
          <w:rFonts w:ascii="Nunito" w:eastAsia="Times New Roman" w:hAnsi="Nunito" w:cs="Arial"/>
          <w:bCs/>
          <w:iCs/>
          <w:szCs w:val="24"/>
          <w:lang w:eastAsia="hu-HU"/>
        </w:rPr>
        <w:t xml:space="preserve"> e-mail címre</w:t>
      </w:r>
    </w:p>
    <w:p w14:paraId="731215E8" w14:textId="77777777" w:rsidR="00BD6E42" w:rsidRPr="00BD6E42" w:rsidRDefault="00BD6E42" w:rsidP="00BD6E42">
      <w:pPr>
        <w:numPr>
          <w:ilvl w:val="0"/>
          <w:numId w:val="24"/>
        </w:numPr>
        <w:spacing w:after="0" w:line="240" w:lineRule="auto"/>
        <w:jc w:val="left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szCs w:val="24"/>
          <w:lang w:eastAsia="hu-HU"/>
        </w:rPr>
        <w:t xml:space="preserve">postai úton az SZGYF Esélyteremtési Főosztály, Ellátottjogi és Gyermekjogi Osztály (1132 Budapest, Visegrádi utca 49. II. em. 207. szoba, Szeibert Erzsébet ellátottjogi referens részére címezve). </w:t>
      </w:r>
      <w:r w:rsidRPr="00BD6E42">
        <w:rPr>
          <w:rFonts w:ascii="Nunito" w:eastAsia="Times New Roman" w:hAnsi="Nunito" w:cs="Arial"/>
          <w:b/>
          <w:bCs/>
          <w:szCs w:val="24"/>
          <w:lang w:eastAsia="hu-HU"/>
        </w:rPr>
        <w:t>Kérjük a borítékra ráírni</w:t>
      </w:r>
      <w:r w:rsidRPr="00BD6E42">
        <w:rPr>
          <w:rFonts w:ascii="Nunito" w:eastAsia="Times New Roman" w:hAnsi="Nunito" w:cs="Arial"/>
          <w:szCs w:val="24"/>
          <w:lang w:eastAsia="hu-HU"/>
        </w:rPr>
        <w:t>: „A ZENE MINDENKIÉ II.” Pályázat</w:t>
      </w:r>
    </w:p>
    <w:p w14:paraId="17DF48DD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</w:p>
    <w:p w14:paraId="6BFB0932" w14:textId="4D3949B1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Pályázat leadási határideje</w:t>
      </w:r>
      <w:r w:rsidRPr="00BD6E42">
        <w:rPr>
          <w:rFonts w:ascii="Nunito" w:eastAsia="Times New Roman" w:hAnsi="Nunito" w:cs="Arial"/>
          <w:b/>
          <w:szCs w:val="24"/>
          <w:lang w:eastAsia="hu-HU"/>
        </w:rPr>
        <w:t>:</w:t>
      </w:r>
      <w:r w:rsidRPr="00BD6E42">
        <w:rPr>
          <w:rFonts w:ascii="Nunito" w:eastAsia="Times New Roman" w:hAnsi="Nunito" w:cs="Arial"/>
          <w:szCs w:val="24"/>
          <w:lang w:eastAsia="hu-HU"/>
        </w:rPr>
        <w:t xml:space="preserve"> 2023. </w:t>
      </w:r>
      <w:r w:rsidR="0094690B" w:rsidRPr="000A2F7A">
        <w:rPr>
          <w:rFonts w:ascii="Nunito" w:eastAsia="Times New Roman" w:hAnsi="Nunito" w:cs="Arial"/>
          <w:szCs w:val="24"/>
          <w:lang w:eastAsia="hu-HU"/>
        </w:rPr>
        <w:t>október 20.</w:t>
      </w:r>
    </w:p>
    <w:p w14:paraId="189CA4E0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szCs w:val="24"/>
          <w:lang w:eastAsia="hu-HU"/>
        </w:rPr>
        <w:t xml:space="preserve">Határidőn túl (személyesen vagy e-mailben) érkező, vagy határidőn túl postára adott pályázatokat nem áll módunkban elfogadni. </w:t>
      </w:r>
    </w:p>
    <w:p w14:paraId="4C6DD375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</w:p>
    <w:p w14:paraId="2C55FE2E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Kérjük, hogy annyi adatlapot töltsenek ki, ahány tagja van a dalkörnek, kórusnak, intézményi zenekarnak!</w:t>
      </w:r>
    </w:p>
    <w:p w14:paraId="7A04F9E8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</w:p>
    <w:p w14:paraId="2BF43943" w14:textId="61FC4D85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Pályázat elbírálási határideje</w:t>
      </w:r>
      <w:r w:rsidRPr="00BD6E42">
        <w:rPr>
          <w:rFonts w:ascii="Nunito" w:eastAsia="Times New Roman" w:hAnsi="Nunito" w:cs="Arial"/>
          <w:b/>
          <w:szCs w:val="24"/>
          <w:lang w:eastAsia="hu-HU"/>
        </w:rPr>
        <w:t>:</w:t>
      </w:r>
      <w:r w:rsidRPr="00BD6E42">
        <w:rPr>
          <w:rFonts w:ascii="Nunito" w:eastAsia="Times New Roman" w:hAnsi="Nunito" w:cs="Arial"/>
          <w:szCs w:val="24"/>
          <w:lang w:eastAsia="hu-HU"/>
        </w:rPr>
        <w:t xml:space="preserve"> 2023. </w:t>
      </w:r>
      <w:r w:rsidR="000A2F7A" w:rsidRPr="000A2F7A">
        <w:rPr>
          <w:rFonts w:ascii="Nunito" w:eastAsia="Times New Roman" w:hAnsi="Nunito" w:cs="Arial"/>
          <w:szCs w:val="24"/>
          <w:lang w:eastAsia="hu-HU"/>
        </w:rPr>
        <w:t>november 10</w:t>
      </w:r>
      <w:r w:rsidRPr="00BD6E42">
        <w:rPr>
          <w:rFonts w:ascii="Nunito" w:eastAsia="Times New Roman" w:hAnsi="Nunito" w:cs="Arial"/>
          <w:szCs w:val="24"/>
          <w:lang w:eastAsia="hu-HU"/>
        </w:rPr>
        <w:t>.</w:t>
      </w:r>
    </w:p>
    <w:p w14:paraId="53457C1B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u w:val="single"/>
          <w:lang w:eastAsia="hu-HU"/>
        </w:rPr>
      </w:pPr>
    </w:p>
    <w:p w14:paraId="2BB6FD90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szCs w:val="24"/>
          <w:lang w:eastAsia="hu-HU"/>
        </w:rPr>
        <w:t xml:space="preserve">A pályázatok elbírálása az SZGYF Esélyteremtési Főosztály, Ellátottjogi és Gyermekjogi Osztály munkatársai, valamint az SZGYF más főosztályainak munkatársai közreműködésével fog megtörténni. </w:t>
      </w:r>
    </w:p>
    <w:p w14:paraId="262A4A6A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b/>
          <w:szCs w:val="24"/>
          <w:u w:val="single"/>
          <w:lang w:eastAsia="hu-HU"/>
        </w:rPr>
      </w:pPr>
    </w:p>
    <w:p w14:paraId="3F759AD3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u w:val="single"/>
          <w:lang w:eastAsia="hu-HU"/>
        </w:rPr>
      </w:pPr>
      <w:r w:rsidRPr="00BD6E42">
        <w:rPr>
          <w:rFonts w:ascii="Nunito" w:eastAsia="Times New Roman" w:hAnsi="Nunito" w:cs="Arial"/>
          <w:b/>
          <w:szCs w:val="24"/>
          <w:u w:val="single"/>
          <w:lang w:eastAsia="hu-HU"/>
        </w:rPr>
        <w:t>Pályázat díjazása:</w:t>
      </w:r>
      <w:r w:rsidRPr="00BD6E42">
        <w:rPr>
          <w:rFonts w:ascii="Nunito" w:eastAsia="Times New Roman" w:hAnsi="Nunito" w:cs="Arial"/>
          <w:szCs w:val="24"/>
          <w:lang w:eastAsia="hu-HU"/>
        </w:rPr>
        <w:t xml:space="preserve"> </w:t>
      </w:r>
    </w:p>
    <w:p w14:paraId="1DC17416" w14:textId="77777777" w:rsidR="00BD6E42" w:rsidRPr="00BD6E42" w:rsidRDefault="00BD6E42" w:rsidP="00BD6E42">
      <w:pPr>
        <w:numPr>
          <w:ilvl w:val="0"/>
          <w:numId w:val="25"/>
        </w:numPr>
        <w:spacing w:after="0" w:line="240" w:lineRule="auto"/>
        <w:ind w:left="714" w:hanging="357"/>
        <w:jc w:val="left"/>
        <w:rPr>
          <w:rFonts w:ascii="Nunito" w:eastAsia="Times New Roman" w:hAnsi="Nunito" w:cs="Arial"/>
          <w:szCs w:val="24"/>
          <w:lang w:eastAsia="hu-HU"/>
        </w:rPr>
      </w:pPr>
      <w:r w:rsidRPr="00BD6E42">
        <w:rPr>
          <w:rFonts w:ascii="Nunito" w:eastAsia="Times New Roman" w:hAnsi="Nunito" w:cs="Arial"/>
          <w:szCs w:val="24"/>
          <w:lang w:eastAsia="hu-HU"/>
        </w:rPr>
        <w:t xml:space="preserve">helyezett: </w:t>
      </w:r>
      <w:proofErr w:type="gramStart"/>
      <w:r w:rsidRPr="00BD6E42">
        <w:rPr>
          <w:rFonts w:ascii="Nunito" w:eastAsia="Times New Roman" w:hAnsi="Nunito" w:cs="Arial"/>
          <w:szCs w:val="24"/>
          <w:lang w:eastAsia="hu-HU"/>
        </w:rPr>
        <w:t>100.000,-</w:t>
      </w:r>
      <w:proofErr w:type="gramEnd"/>
      <w:r w:rsidRPr="00BD6E42">
        <w:rPr>
          <w:rFonts w:ascii="Nunito" w:eastAsia="Times New Roman" w:hAnsi="Nunito" w:cs="Arial"/>
          <w:szCs w:val="24"/>
          <w:lang w:eastAsia="hu-HU"/>
        </w:rPr>
        <w:t>Ft</w:t>
      </w:r>
    </w:p>
    <w:p w14:paraId="218F24E5" w14:textId="77777777" w:rsidR="00BD6E42" w:rsidRPr="00BD6E42" w:rsidRDefault="00BD6E42" w:rsidP="00BD6E42">
      <w:pPr>
        <w:numPr>
          <w:ilvl w:val="0"/>
          <w:numId w:val="25"/>
        </w:numPr>
        <w:spacing w:after="0" w:line="240" w:lineRule="auto"/>
        <w:ind w:left="714" w:hanging="357"/>
        <w:jc w:val="left"/>
        <w:rPr>
          <w:rFonts w:ascii="Nunito" w:eastAsia="Times New Roman" w:hAnsi="Nunito" w:cs="Arial"/>
          <w:szCs w:val="24"/>
          <w:lang w:eastAsia="hu-HU"/>
        </w:rPr>
      </w:pPr>
      <w:proofErr w:type="gramStart"/>
      <w:r w:rsidRPr="00BD6E42">
        <w:rPr>
          <w:rFonts w:ascii="Nunito" w:eastAsia="Times New Roman" w:hAnsi="Nunito" w:cs="Arial"/>
          <w:szCs w:val="24"/>
          <w:lang w:eastAsia="hu-HU"/>
        </w:rPr>
        <w:t xml:space="preserve">helyezett:   </w:t>
      </w:r>
      <w:proofErr w:type="gramEnd"/>
      <w:r w:rsidRPr="00BD6E42">
        <w:rPr>
          <w:rFonts w:ascii="Nunito" w:eastAsia="Times New Roman" w:hAnsi="Nunito" w:cs="Arial"/>
          <w:szCs w:val="24"/>
          <w:lang w:eastAsia="hu-HU"/>
        </w:rPr>
        <w:t>75.000,-Ft</w:t>
      </w:r>
    </w:p>
    <w:p w14:paraId="0B8721D0" w14:textId="77777777" w:rsidR="00BD6E42" w:rsidRPr="00BD6E42" w:rsidRDefault="00BD6E42" w:rsidP="00BD6E42">
      <w:pPr>
        <w:numPr>
          <w:ilvl w:val="0"/>
          <w:numId w:val="25"/>
        </w:numPr>
        <w:spacing w:after="0" w:line="240" w:lineRule="auto"/>
        <w:ind w:left="714" w:hanging="357"/>
        <w:jc w:val="left"/>
        <w:rPr>
          <w:rFonts w:ascii="Nunito" w:eastAsia="Times New Roman" w:hAnsi="Nunito" w:cs="Arial"/>
          <w:szCs w:val="24"/>
          <w:lang w:eastAsia="hu-HU"/>
        </w:rPr>
      </w:pPr>
      <w:proofErr w:type="gramStart"/>
      <w:r w:rsidRPr="00BD6E42">
        <w:rPr>
          <w:rFonts w:ascii="Nunito" w:eastAsia="Times New Roman" w:hAnsi="Nunito" w:cs="Arial"/>
          <w:szCs w:val="24"/>
          <w:lang w:eastAsia="hu-HU"/>
        </w:rPr>
        <w:t xml:space="preserve">helyezett:   </w:t>
      </w:r>
      <w:proofErr w:type="gramEnd"/>
      <w:r w:rsidRPr="00BD6E42">
        <w:rPr>
          <w:rFonts w:ascii="Nunito" w:eastAsia="Times New Roman" w:hAnsi="Nunito" w:cs="Arial"/>
          <w:szCs w:val="24"/>
          <w:lang w:eastAsia="hu-HU"/>
        </w:rPr>
        <w:t>50.000,-Ft</w:t>
      </w:r>
    </w:p>
    <w:p w14:paraId="5A28DA04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</w:p>
    <w:p w14:paraId="6C40A0CB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Times New Roman"/>
          <w:b/>
          <w:szCs w:val="24"/>
        </w:rPr>
      </w:pPr>
      <w:r w:rsidRPr="00BD6E42">
        <w:rPr>
          <w:rFonts w:ascii="Nunito" w:eastAsia="Times New Roman" w:hAnsi="Nunito" w:cs="Times New Roman"/>
          <w:b/>
          <w:szCs w:val="24"/>
        </w:rPr>
        <w:t>A pályázatban résztvevő hozzájárul ahhoz, hogy a pályázat mellékleteként benyújtott nyilatkozatban szereplő személyes adatait Szociális és Gyermekvédelmi Főigazgatóság a pályázattal összefüggésben kezelje, azokat a pályázat elbírálásában résztvevők megismerhessék, valamint, hogy a nyilatkozat alapján pályaművet az SZGYF szerző megnevezésével vagy név nélkül közzé tegye honlapján, esetleg egyéb módon publikálja.</w:t>
      </w:r>
    </w:p>
    <w:p w14:paraId="066587AE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Times New Roman"/>
          <w:szCs w:val="24"/>
          <w:lang w:eastAsia="hu-HU"/>
        </w:rPr>
      </w:pPr>
    </w:p>
    <w:p w14:paraId="0012E27A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Times New Roman"/>
          <w:b/>
          <w:szCs w:val="24"/>
          <w:u w:val="single"/>
          <w:lang w:eastAsia="hu-HU"/>
        </w:rPr>
      </w:pPr>
      <w:r w:rsidRPr="00BD6E42">
        <w:rPr>
          <w:rFonts w:ascii="Nunito" w:eastAsia="Times New Roman" w:hAnsi="Nunito" w:cs="Times New Roman"/>
          <w:b/>
          <w:szCs w:val="24"/>
          <w:u w:val="single"/>
          <w:lang w:eastAsia="hu-HU"/>
        </w:rPr>
        <w:t>Pályázattal kapcsolatos további információ:</w:t>
      </w:r>
    </w:p>
    <w:p w14:paraId="6F8701A3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Times New Roman"/>
          <w:szCs w:val="24"/>
          <w:lang w:eastAsia="hu-HU"/>
        </w:rPr>
      </w:pPr>
      <w:r w:rsidRPr="00BD6E42">
        <w:rPr>
          <w:rFonts w:ascii="Nunito" w:eastAsia="Times New Roman" w:hAnsi="Nunito" w:cs="Times New Roman"/>
          <w:szCs w:val="24"/>
          <w:lang w:eastAsia="hu-HU"/>
        </w:rPr>
        <w:t>Szeibert Erzsébet, ellátottjogi referens</w:t>
      </w:r>
    </w:p>
    <w:p w14:paraId="2956C793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Times New Roman"/>
          <w:szCs w:val="24"/>
          <w:lang w:eastAsia="hu-HU"/>
        </w:rPr>
      </w:pPr>
      <w:r w:rsidRPr="00BD6E42">
        <w:rPr>
          <w:rFonts w:ascii="Nunito" w:eastAsia="Times New Roman" w:hAnsi="Nunito" w:cs="Times New Roman"/>
          <w:szCs w:val="24"/>
          <w:lang w:eastAsia="hu-HU"/>
        </w:rPr>
        <w:t xml:space="preserve">e-mail: </w:t>
      </w:r>
      <w:hyperlink r:id="rId12" w:history="1">
        <w:r w:rsidRPr="00BD6E42">
          <w:rPr>
            <w:rFonts w:ascii="Nunito" w:eastAsia="Times New Roman" w:hAnsi="Nunito" w:cs="Times New Roman"/>
            <w:szCs w:val="24"/>
            <w:u w:val="single"/>
            <w:lang w:eastAsia="hu-HU"/>
          </w:rPr>
          <w:t>szeibert.erzsebet@szgyf.gov.hu</w:t>
        </w:r>
      </w:hyperlink>
      <w:r w:rsidRPr="00BD6E42">
        <w:rPr>
          <w:rFonts w:ascii="Nunito" w:eastAsia="Times New Roman" w:hAnsi="Nunito" w:cs="Times New Roman"/>
          <w:szCs w:val="24"/>
          <w:lang w:eastAsia="hu-HU"/>
        </w:rPr>
        <w:t>; telefon: +36 70 9789069</w:t>
      </w:r>
    </w:p>
    <w:p w14:paraId="01330F2C" w14:textId="77777777" w:rsidR="00BD6E42" w:rsidRPr="00BD6E42" w:rsidRDefault="00BD6E42" w:rsidP="00BD6E42">
      <w:pPr>
        <w:spacing w:after="0" w:line="240" w:lineRule="auto"/>
        <w:rPr>
          <w:rFonts w:ascii="Nunito" w:eastAsia="Times New Roman" w:hAnsi="Nunito" w:cs="Arial"/>
          <w:szCs w:val="24"/>
          <w:lang w:eastAsia="hu-HU"/>
        </w:rPr>
      </w:pPr>
    </w:p>
    <w:p w14:paraId="4A2ECE92" w14:textId="77777777" w:rsidR="001A7972" w:rsidRPr="001A7972" w:rsidRDefault="001A7972" w:rsidP="001A7972">
      <w:pPr>
        <w:spacing w:after="0" w:line="240" w:lineRule="auto"/>
        <w:jc w:val="left"/>
        <w:rPr>
          <w:rFonts w:ascii="Bookman Old Style" w:eastAsia="Times New Roman" w:hAnsi="Bookman Old Style" w:cs="Times New Roman"/>
          <w:szCs w:val="24"/>
          <w:lang w:eastAsia="hu-HU"/>
        </w:rPr>
      </w:pPr>
    </w:p>
    <w:p w14:paraId="7132785B" w14:textId="1642F5B6" w:rsidR="00D95C35" w:rsidRPr="001A7972" w:rsidRDefault="00D95C35" w:rsidP="001A7972"/>
    <w:sectPr w:rsidR="00D95C35" w:rsidRPr="001A7972" w:rsidSect="002019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134" w:bottom="851" w:left="1418" w:header="567" w:footer="4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D8F9" w14:textId="77777777" w:rsidR="00330F30" w:rsidRDefault="00330F30" w:rsidP="004D5721">
      <w:pPr>
        <w:spacing w:after="0" w:line="240" w:lineRule="auto"/>
      </w:pPr>
      <w:r>
        <w:separator/>
      </w:r>
    </w:p>
  </w:endnote>
  <w:endnote w:type="continuationSeparator" w:id="0">
    <w:p w14:paraId="4CB0EE0F" w14:textId="77777777" w:rsidR="00330F30" w:rsidRDefault="00330F30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  <w:embedRegular r:id="rId1" w:fontKey="{11C11DF2-BD65-4712-A5A3-46D2A3E8991D}"/>
    <w:embedBold r:id="rId2" w:fontKey="{84274AB2-3156-4342-8FF2-2C0F4AA1E206}"/>
    <w:embedItalic r:id="rId3" w:fontKey="{C8BF041F-DDD4-48C5-B04E-FB6E32CFBEC6}"/>
    <w:embedBoldItalic r:id="rId4" w:fontKey="{679543F5-4FF0-4B76-B1ED-E7428D778296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Light">
    <w:altName w:val="Nunito Light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emiBold">
    <w:charset w:val="EE"/>
    <w:family w:val="auto"/>
    <w:pitch w:val="variable"/>
    <w:sig w:usb0="A00002FF" w:usb1="5000204B" w:usb2="00000000" w:usb3="00000000" w:csb0="00000197" w:csb1="00000000"/>
    <w:embedRegular r:id="rId5" w:subsetted="1" w:fontKey="{FE29DFC3-67F7-4948-B237-49E7E4111CB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71FF" w14:textId="77777777" w:rsidR="00622E73" w:rsidRDefault="00622E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493921"/>
      <w:docPartObj>
        <w:docPartGallery w:val="Page Numbers (Bottom of Page)"/>
        <w:docPartUnique/>
      </w:docPartObj>
    </w:sdtPr>
    <w:sdtEndPr/>
    <w:sdtContent>
      <w:p w14:paraId="1D4311C5" w14:textId="57C84BEB" w:rsidR="00082880" w:rsidRPr="003A4C44" w:rsidRDefault="00626730" w:rsidP="003A4C44">
        <w:pPr>
          <w:pStyle w:val="llb"/>
          <w:tabs>
            <w:tab w:val="clear" w:pos="9072"/>
            <w:tab w:val="right" w:pos="9356"/>
          </w:tabs>
          <w:jc w:val="left"/>
        </w:pPr>
        <w:r w:rsidRPr="00626730">
          <w:rPr>
            <w:rFonts w:ascii="Nunito SemiBold" w:hAnsi="Nunito SemiBold"/>
            <w:color w:val="009999"/>
            <w:sz w:val="16"/>
            <w:szCs w:val="16"/>
          </w:rPr>
          <w:t>www.</w:t>
        </w:r>
        <w:r w:rsidR="003A4C44" w:rsidRPr="00626730">
          <w:rPr>
            <w:rFonts w:ascii="Nunito SemiBold" w:hAnsi="Nunito SemiBold"/>
            <w:color w:val="009999"/>
            <w:sz w:val="16"/>
            <w:szCs w:val="16"/>
          </w:rPr>
          <w:t>szgyf.gov.hu</w:t>
        </w:r>
        <w:r w:rsidR="003A4C44" w:rsidRPr="0065792D">
          <w:rPr>
            <w:color w:val="009999"/>
            <w:sz w:val="16"/>
            <w:szCs w:val="16"/>
          </w:rPr>
          <w:t xml:space="preserve"> </w:t>
        </w:r>
        <w:r w:rsidR="003A4C44" w:rsidRPr="0065792D">
          <w:rPr>
            <w:color w:val="009999"/>
            <w:sz w:val="16"/>
            <w:szCs w:val="16"/>
          </w:rPr>
          <w:tab/>
        </w:r>
        <w:r w:rsidR="003A4C44">
          <w:rPr>
            <w:color w:val="009999"/>
            <w:szCs w:val="18"/>
          </w:rPr>
          <w:tab/>
        </w:r>
        <w:r w:rsidR="00082880" w:rsidRPr="003A4C44">
          <w:rPr>
            <w:szCs w:val="18"/>
          </w:rPr>
          <w:fldChar w:fldCharType="begin"/>
        </w:r>
        <w:r w:rsidR="00082880" w:rsidRPr="003A4C44">
          <w:rPr>
            <w:szCs w:val="18"/>
          </w:rPr>
          <w:instrText>PAGE   \* MERGEFORMAT</w:instrText>
        </w:r>
        <w:r w:rsidR="00082880" w:rsidRPr="003A4C44">
          <w:rPr>
            <w:szCs w:val="18"/>
          </w:rPr>
          <w:fldChar w:fldCharType="separate"/>
        </w:r>
        <w:r w:rsidR="00082880" w:rsidRPr="003A4C44">
          <w:rPr>
            <w:szCs w:val="18"/>
          </w:rPr>
          <w:t>2</w:t>
        </w:r>
        <w:r w:rsidR="00082880" w:rsidRPr="003A4C44">
          <w:rPr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B276" w14:textId="6E3CA86C" w:rsidR="00E22F26" w:rsidRDefault="00A23723">
    <w:pPr>
      <w:pStyle w:val="llb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816265B" wp14:editId="5A7EAA3E">
          <wp:simplePos x="0" y="0"/>
          <wp:positionH relativeFrom="page">
            <wp:posOffset>-77470</wp:posOffset>
          </wp:positionH>
          <wp:positionV relativeFrom="page">
            <wp:posOffset>9829800</wp:posOffset>
          </wp:positionV>
          <wp:extent cx="7632000" cy="846000"/>
          <wp:effectExtent l="0" t="0" r="762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3808" w14:textId="77777777" w:rsidR="00330F30" w:rsidRDefault="00330F30" w:rsidP="004D5721">
      <w:pPr>
        <w:spacing w:after="0" w:line="240" w:lineRule="auto"/>
      </w:pPr>
      <w:r>
        <w:separator/>
      </w:r>
    </w:p>
  </w:footnote>
  <w:footnote w:type="continuationSeparator" w:id="0">
    <w:p w14:paraId="4DA8267B" w14:textId="77777777" w:rsidR="00330F30" w:rsidRDefault="00330F30" w:rsidP="004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52E" w14:textId="77777777" w:rsidR="00622E73" w:rsidRDefault="00622E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8102" w14:textId="123F3F9F" w:rsidR="0054221C" w:rsidRDefault="0054221C">
    <w:pPr>
      <w:pStyle w:val="lfej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87541" wp14:editId="5DDAFF88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614000" cy="1252800"/>
          <wp:effectExtent l="0" t="0" r="6350" b="508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A2F2" w14:textId="03FB9080" w:rsidR="00E036E2" w:rsidRDefault="004F4666">
    <w:pPr>
      <w:pStyle w:val="lfej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4E34169" wp14:editId="746E8563">
          <wp:simplePos x="0" y="0"/>
          <wp:positionH relativeFrom="page">
            <wp:posOffset>3175</wp:posOffset>
          </wp:positionH>
          <wp:positionV relativeFrom="page">
            <wp:posOffset>9525</wp:posOffset>
          </wp:positionV>
          <wp:extent cx="7614000" cy="1252800"/>
          <wp:effectExtent l="0" t="0" r="6350" b="5080"/>
          <wp:wrapTopAndBottom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CD8"/>
    <w:multiLevelType w:val="hybridMultilevel"/>
    <w:tmpl w:val="6A0CE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015B8"/>
    <w:multiLevelType w:val="hybridMultilevel"/>
    <w:tmpl w:val="BB5099A8"/>
    <w:lvl w:ilvl="0" w:tplc="EECC9F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999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65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9999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3439D"/>
    <w:multiLevelType w:val="hybridMultilevel"/>
    <w:tmpl w:val="39DE4E5C"/>
    <w:lvl w:ilvl="0" w:tplc="78748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72EEA"/>
    <w:multiLevelType w:val="hybridMultilevel"/>
    <w:tmpl w:val="2B3CF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412697"/>
    <w:multiLevelType w:val="hybridMultilevel"/>
    <w:tmpl w:val="B1B6349A"/>
    <w:lvl w:ilvl="0" w:tplc="6C7EBABE">
      <w:start w:val="1"/>
      <w:numFmt w:val="bullet"/>
      <w:pStyle w:val="Listaszerbekezds"/>
      <w:lvlText w:val="o"/>
      <w:lvlJc w:val="left"/>
      <w:pPr>
        <w:ind w:left="1440" w:hanging="360"/>
      </w:pPr>
      <w:rPr>
        <w:rFonts w:ascii="Courier New" w:hAnsi="Courier New" w:hint="default"/>
        <w:color w:val="009999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B00D2E"/>
    <w:multiLevelType w:val="hybridMultilevel"/>
    <w:tmpl w:val="24AE942A"/>
    <w:lvl w:ilvl="0" w:tplc="141E17C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33022"/>
    <w:multiLevelType w:val="hybridMultilevel"/>
    <w:tmpl w:val="2C8C6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466DF"/>
    <w:multiLevelType w:val="hybridMultilevel"/>
    <w:tmpl w:val="85D236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65A0"/>
    <w:multiLevelType w:val="hybridMultilevel"/>
    <w:tmpl w:val="CD82B1B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A06B0"/>
    <w:multiLevelType w:val="hybridMultilevel"/>
    <w:tmpl w:val="5ACCC4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36B34"/>
    <w:multiLevelType w:val="hybridMultilevel"/>
    <w:tmpl w:val="EFF049CA"/>
    <w:lvl w:ilvl="0" w:tplc="1B144D0A">
      <w:start w:val="1"/>
      <w:numFmt w:val="decimal"/>
      <w:pStyle w:val="Szmozs"/>
      <w:lvlText w:val="%1."/>
      <w:lvlJc w:val="left"/>
      <w:pPr>
        <w:ind w:left="1800" w:hanging="360"/>
      </w:pPr>
      <w:rPr>
        <w:rFonts w:ascii="Nunito" w:hAnsi="Nunito" w:hint="default"/>
        <w:color w:val="009999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BA2490"/>
    <w:multiLevelType w:val="hybridMultilevel"/>
    <w:tmpl w:val="B86452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24"/>
  </w:num>
  <w:num w:numId="17">
    <w:abstractNumId w:val="20"/>
  </w:num>
  <w:num w:numId="18">
    <w:abstractNumId w:val="11"/>
  </w:num>
  <w:num w:numId="19">
    <w:abstractNumId w:val="16"/>
  </w:num>
  <w:num w:numId="20">
    <w:abstractNumId w:val="15"/>
  </w:num>
  <w:num w:numId="21">
    <w:abstractNumId w:val="23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21"/>
    <w:rsid w:val="000059A4"/>
    <w:rsid w:val="00016D42"/>
    <w:rsid w:val="00017FAF"/>
    <w:rsid w:val="00036007"/>
    <w:rsid w:val="00045CBE"/>
    <w:rsid w:val="00076404"/>
    <w:rsid w:val="00082880"/>
    <w:rsid w:val="000866A1"/>
    <w:rsid w:val="000A2F7A"/>
    <w:rsid w:val="000B14F7"/>
    <w:rsid w:val="000D1C54"/>
    <w:rsid w:val="000F0573"/>
    <w:rsid w:val="000F43E0"/>
    <w:rsid w:val="00127F43"/>
    <w:rsid w:val="00133BAC"/>
    <w:rsid w:val="00140DD3"/>
    <w:rsid w:val="001633F3"/>
    <w:rsid w:val="0016691B"/>
    <w:rsid w:val="001712E2"/>
    <w:rsid w:val="00175DF0"/>
    <w:rsid w:val="0019619D"/>
    <w:rsid w:val="001A7972"/>
    <w:rsid w:val="001B1A9A"/>
    <w:rsid w:val="001B5D6A"/>
    <w:rsid w:val="001D117D"/>
    <w:rsid w:val="001E4071"/>
    <w:rsid w:val="001F49F0"/>
    <w:rsid w:val="001F7BB8"/>
    <w:rsid w:val="0020199A"/>
    <w:rsid w:val="002111B2"/>
    <w:rsid w:val="002376B5"/>
    <w:rsid w:val="00244FDC"/>
    <w:rsid w:val="002728BD"/>
    <w:rsid w:val="00287838"/>
    <w:rsid w:val="002B2233"/>
    <w:rsid w:val="002B718F"/>
    <w:rsid w:val="002B7F6F"/>
    <w:rsid w:val="002E0980"/>
    <w:rsid w:val="002E599E"/>
    <w:rsid w:val="002F1416"/>
    <w:rsid w:val="002F4BA2"/>
    <w:rsid w:val="002F6503"/>
    <w:rsid w:val="00330F30"/>
    <w:rsid w:val="00341DB0"/>
    <w:rsid w:val="00382CCA"/>
    <w:rsid w:val="0039264F"/>
    <w:rsid w:val="003A4C44"/>
    <w:rsid w:val="003B060E"/>
    <w:rsid w:val="003B6F0E"/>
    <w:rsid w:val="003E1C3E"/>
    <w:rsid w:val="003F0B75"/>
    <w:rsid w:val="00400390"/>
    <w:rsid w:val="00403BA8"/>
    <w:rsid w:val="00410FEE"/>
    <w:rsid w:val="00424236"/>
    <w:rsid w:val="00430D34"/>
    <w:rsid w:val="00452D12"/>
    <w:rsid w:val="00464105"/>
    <w:rsid w:val="00490D89"/>
    <w:rsid w:val="00494410"/>
    <w:rsid w:val="004A1C6A"/>
    <w:rsid w:val="004A6D9E"/>
    <w:rsid w:val="004C70BB"/>
    <w:rsid w:val="004D5721"/>
    <w:rsid w:val="004E3CBB"/>
    <w:rsid w:val="004F0F0D"/>
    <w:rsid w:val="004F4666"/>
    <w:rsid w:val="004F6943"/>
    <w:rsid w:val="00502A96"/>
    <w:rsid w:val="00520F27"/>
    <w:rsid w:val="0054221C"/>
    <w:rsid w:val="00552A0D"/>
    <w:rsid w:val="00553C86"/>
    <w:rsid w:val="00564A19"/>
    <w:rsid w:val="00570208"/>
    <w:rsid w:val="005770FD"/>
    <w:rsid w:val="005A02EB"/>
    <w:rsid w:val="005B3E5B"/>
    <w:rsid w:val="005C3E20"/>
    <w:rsid w:val="005D127A"/>
    <w:rsid w:val="005D1820"/>
    <w:rsid w:val="00606765"/>
    <w:rsid w:val="00622E73"/>
    <w:rsid w:val="00623451"/>
    <w:rsid w:val="00624DBE"/>
    <w:rsid w:val="00626730"/>
    <w:rsid w:val="00654DBF"/>
    <w:rsid w:val="0065656B"/>
    <w:rsid w:val="0065792D"/>
    <w:rsid w:val="0067222C"/>
    <w:rsid w:val="0067603D"/>
    <w:rsid w:val="006E1ED4"/>
    <w:rsid w:val="00713FF6"/>
    <w:rsid w:val="00715461"/>
    <w:rsid w:val="007421F6"/>
    <w:rsid w:val="00754653"/>
    <w:rsid w:val="0076608B"/>
    <w:rsid w:val="00797A52"/>
    <w:rsid w:val="007A4BA1"/>
    <w:rsid w:val="007A6E72"/>
    <w:rsid w:val="007D483F"/>
    <w:rsid w:val="007D7DC2"/>
    <w:rsid w:val="007E4D64"/>
    <w:rsid w:val="008015BE"/>
    <w:rsid w:val="008035C9"/>
    <w:rsid w:val="008061A7"/>
    <w:rsid w:val="008150AE"/>
    <w:rsid w:val="008201DF"/>
    <w:rsid w:val="00824318"/>
    <w:rsid w:val="008259C6"/>
    <w:rsid w:val="00830D6E"/>
    <w:rsid w:val="008311D1"/>
    <w:rsid w:val="00831A4D"/>
    <w:rsid w:val="0083431F"/>
    <w:rsid w:val="00834BA8"/>
    <w:rsid w:val="008411CA"/>
    <w:rsid w:val="00847996"/>
    <w:rsid w:val="00856358"/>
    <w:rsid w:val="008634FC"/>
    <w:rsid w:val="0086423B"/>
    <w:rsid w:val="00873AB6"/>
    <w:rsid w:val="008751E5"/>
    <w:rsid w:val="00880633"/>
    <w:rsid w:val="00883FDE"/>
    <w:rsid w:val="00884955"/>
    <w:rsid w:val="0089532F"/>
    <w:rsid w:val="008B3DC3"/>
    <w:rsid w:val="008C41E1"/>
    <w:rsid w:val="009110CB"/>
    <w:rsid w:val="0094690B"/>
    <w:rsid w:val="00992ACC"/>
    <w:rsid w:val="00994773"/>
    <w:rsid w:val="009A485F"/>
    <w:rsid w:val="009A4C95"/>
    <w:rsid w:val="009B62E6"/>
    <w:rsid w:val="009D2F79"/>
    <w:rsid w:val="009D5CAC"/>
    <w:rsid w:val="009E28C0"/>
    <w:rsid w:val="00A021F2"/>
    <w:rsid w:val="00A21970"/>
    <w:rsid w:val="00A236A1"/>
    <w:rsid w:val="00A23723"/>
    <w:rsid w:val="00A23E41"/>
    <w:rsid w:val="00A37F6C"/>
    <w:rsid w:val="00A61FF6"/>
    <w:rsid w:val="00A668CC"/>
    <w:rsid w:val="00A70E85"/>
    <w:rsid w:val="00A77396"/>
    <w:rsid w:val="00A820E5"/>
    <w:rsid w:val="00A90648"/>
    <w:rsid w:val="00A95A36"/>
    <w:rsid w:val="00A96C42"/>
    <w:rsid w:val="00AA0AE0"/>
    <w:rsid w:val="00AA53F9"/>
    <w:rsid w:val="00AB05EA"/>
    <w:rsid w:val="00AB3AEF"/>
    <w:rsid w:val="00B0152F"/>
    <w:rsid w:val="00B51138"/>
    <w:rsid w:val="00B816BD"/>
    <w:rsid w:val="00B91048"/>
    <w:rsid w:val="00B91F04"/>
    <w:rsid w:val="00B92B05"/>
    <w:rsid w:val="00BA4ADC"/>
    <w:rsid w:val="00BB4593"/>
    <w:rsid w:val="00BB7B02"/>
    <w:rsid w:val="00BD5598"/>
    <w:rsid w:val="00BD565D"/>
    <w:rsid w:val="00BD6E42"/>
    <w:rsid w:val="00BF6416"/>
    <w:rsid w:val="00C21DDA"/>
    <w:rsid w:val="00C24F8A"/>
    <w:rsid w:val="00C5234D"/>
    <w:rsid w:val="00C54806"/>
    <w:rsid w:val="00C60043"/>
    <w:rsid w:val="00C90976"/>
    <w:rsid w:val="00CA302E"/>
    <w:rsid w:val="00CC02FE"/>
    <w:rsid w:val="00CC3843"/>
    <w:rsid w:val="00CC79B8"/>
    <w:rsid w:val="00CD28DE"/>
    <w:rsid w:val="00CF5492"/>
    <w:rsid w:val="00D1766B"/>
    <w:rsid w:val="00D42662"/>
    <w:rsid w:val="00D42B6C"/>
    <w:rsid w:val="00D47B19"/>
    <w:rsid w:val="00D71FC7"/>
    <w:rsid w:val="00D73D84"/>
    <w:rsid w:val="00D87AC7"/>
    <w:rsid w:val="00D95C35"/>
    <w:rsid w:val="00DC573B"/>
    <w:rsid w:val="00DD2811"/>
    <w:rsid w:val="00E036E2"/>
    <w:rsid w:val="00E06A7C"/>
    <w:rsid w:val="00E071D8"/>
    <w:rsid w:val="00E13064"/>
    <w:rsid w:val="00E22F26"/>
    <w:rsid w:val="00E31D0E"/>
    <w:rsid w:val="00E40E9A"/>
    <w:rsid w:val="00E41A5B"/>
    <w:rsid w:val="00E46EEE"/>
    <w:rsid w:val="00E77AEF"/>
    <w:rsid w:val="00E81260"/>
    <w:rsid w:val="00E878EF"/>
    <w:rsid w:val="00EB079C"/>
    <w:rsid w:val="00ED3A1B"/>
    <w:rsid w:val="00ED590F"/>
    <w:rsid w:val="00ED5A22"/>
    <w:rsid w:val="00ED5AE8"/>
    <w:rsid w:val="00ED786A"/>
    <w:rsid w:val="00EE7AB1"/>
    <w:rsid w:val="00EF2550"/>
    <w:rsid w:val="00EF3942"/>
    <w:rsid w:val="00EF695D"/>
    <w:rsid w:val="00F11F64"/>
    <w:rsid w:val="00F12B67"/>
    <w:rsid w:val="00F12F65"/>
    <w:rsid w:val="00F217A8"/>
    <w:rsid w:val="00F33E41"/>
    <w:rsid w:val="00F45B0D"/>
    <w:rsid w:val="00F623BA"/>
    <w:rsid w:val="00FB0709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8C5AD"/>
  <w15:docId w15:val="{A8E43B9E-57E3-4159-8FF1-67F3BA1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8C0"/>
    <w:pPr>
      <w:spacing w:after="160" w:line="280" w:lineRule="exact"/>
      <w:jc w:val="both"/>
    </w:pPr>
    <w:rPr>
      <w:rFonts w:ascii="Nunito Light" w:hAnsi="Nunito Light"/>
      <w:sz w:val="24"/>
    </w:rPr>
  </w:style>
  <w:style w:type="paragraph" w:styleId="Cmsor1">
    <w:name w:val="heading 1"/>
    <w:aliases w:val="Salutation"/>
    <w:basedOn w:val="Norml"/>
    <w:next w:val="Norml"/>
    <w:link w:val="Cmsor1Char"/>
    <w:uiPriority w:val="9"/>
    <w:qFormat/>
    <w:rsid w:val="009E28C0"/>
    <w:pPr>
      <w:keepNext/>
      <w:keepLines/>
      <w:spacing w:after="240" w:line="240" w:lineRule="auto"/>
      <w:outlineLvl w:val="0"/>
    </w:pPr>
    <w:rPr>
      <w:rFonts w:ascii="Nunito" w:eastAsiaTheme="majorEastAsia" w:hAnsi="Nunito" w:cstheme="majorBidi"/>
      <w:b/>
      <w:bCs/>
      <w:cap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0D6E"/>
    <w:pPr>
      <w:keepNext/>
      <w:keepLines/>
      <w:spacing w:before="40" w:after="0" w:line="360" w:lineRule="auto"/>
      <w:outlineLvl w:val="1"/>
    </w:pPr>
    <w:rPr>
      <w:rFonts w:ascii="Nunito" w:eastAsiaTheme="majorEastAsia" w:hAnsi="Nunito" w:cstheme="majorBidi"/>
      <w:b/>
      <w:color w:val="009999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6423B"/>
    <w:pPr>
      <w:keepNext/>
      <w:keepLines/>
      <w:spacing w:before="40" w:after="0" w:line="360" w:lineRule="auto"/>
      <w:outlineLvl w:val="2"/>
    </w:pPr>
    <w:rPr>
      <w:rFonts w:ascii="Nunito" w:eastAsiaTheme="majorEastAsia" w:hAnsi="Nunito" w:cstheme="majorBidi"/>
      <w:color w:val="009999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6423B"/>
    <w:pPr>
      <w:keepNext/>
      <w:keepLines/>
      <w:spacing w:before="40" w:after="0" w:line="360" w:lineRule="auto"/>
      <w:outlineLvl w:val="3"/>
    </w:pPr>
    <w:rPr>
      <w:rFonts w:ascii="Nunito" w:eastAsiaTheme="majorEastAsia" w:hAnsi="Nunito" w:cstheme="majorBidi"/>
      <w:b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6423B"/>
    <w:pPr>
      <w:keepNext/>
      <w:keepLines/>
      <w:spacing w:before="40" w:after="0"/>
      <w:outlineLvl w:val="4"/>
    </w:pPr>
    <w:rPr>
      <w:rFonts w:ascii="Nunito" w:eastAsiaTheme="majorEastAsia" w:hAnsi="Nunito" w:cstheme="majorBidi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F0F0D"/>
    <w:pPr>
      <w:keepNext/>
      <w:keepLines/>
      <w:spacing w:before="40" w:after="0"/>
      <w:outlineLvl w:val="5"/>
    </w:pPr>
    <w:rPr>
      <w:rFonts w:ascii="Nunito" w:eastAsiaTheme="majorEastAsia" w:hAnsi="Nunito" w:cstheme="majorBidi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qFormat/>
    <w:rsid w:val="004F0F0D"/>
    <w:pPr>
      <w:tabs>
        <w:tab w:val="center" w:pos="4536"/>
        <w:tab w:val="right" w:pos="9072"/>
      </w:tabs>
      <w:spacing w:after="0" w:line="240" w:lineRule="auto"/>
    </w:pPr>
    <w:rPr>
      <w:rFonts w:ascii="Nunito" w:hAnsi="Nunito"/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4F0F0D"/>
    <w:rPr>
      <w:rFonts w:ascii="Nunito" w:hAnsi="Nunito"/>
      <w:sz w:val="18"/>
    </w:rPr>
  </w:style>
  <w:style w:type="paragraph" w:styleId="llb">
    <w:name w:val="footer"/>
    <w:basedOn w:val="Norml"/>
    <w:link w:val="llbChar"/>
    <w:uiPriority w:val="99"/>
    <w:unhideWhenUsed/>
    <w:qFormat/>
    <w:rsid w:val="004F0F0D"/>
    <w:pPr>
      <w:tabs>
        <w:tab w:val="center" w:pos="4536"/>
        <w:tab w:val="right" w:pos="9072"/>
      </w:tabs>
      <w:spacing w:after="0" w:line="240" w:lineRule="auto"/>
    </w:pPr>
    <w:rPr>
      <w:rFonts w:ascii="Nunito" w:hAnsi="Nunito"/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4F0F0D"/>
    <w:rPr>
      <w:rFonts w:ascii="Nunito" w:hAnsi="Nunito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9E28C0"/>
    <w:rPr>
      <w:rFonts w:ascii="Nunito" w:eastAsiaTheme="majorEastAsia" w:hAnsi="Nunito" w:cstheme="majorBidi"/>
      <w:b/>
      <w:bCs/>
      <w:caps/>
      <w:sz w:val="24"/>
      <w:szCs w:val="28"/>
    </w:rPr>
  </w:style>
  <w:style w:type="paragraph" w:customStyle="1" w:styleId="Cmsor10">
    <w:name w:val="Címsor1"/>
    <w:basedOn w:val="Norml"/>
    <w:next w:val="Norml"/>
    <w:qFormat/>
    <w:rsid w:val="0086423B"/>
    <w:pPr>
      <w:spacing w:line="240" w:lineRule="auto"/>
    </w:pPr>
    <w:rPr>
      <w:rFonts w:ascii="Nunito" w:hAnsi="Nunito"/>
      <w:color w:val="009999"/>
      <w:sz w:val="32"/>
    </w:rPr>
  </w:style>
  <w:style w:type="paragraph" w:customStyle="1" w:styleId="Folyszveg">
    <w:name w:val="Folyószöveg"/>
    <w:basedOn w:val="Norml"/>
    <w:qFormat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F0F0D"/>
    <w:pPr>
      <w:numPr>
        <w:numId w:val="2"/>
      </w:numPr>
      <w:ind w:left="907" w:hanging="198"/>
      <w:contextualSpacing/>
    </w:pPr>
    <w:rPr>
      <w:color w:val="009999"/>
    </w:r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6423B"/>
    <w:pPr>
      <w:spacing w:after="300" w:line="240" w:lineRule="auto"/>
      <w:contextualSpacing/>
    </w:pPr>
    <w:rPr>
      <w:rFonts w:ascii="Nunito" w:eastAsiaTheme="majorEastAsia" w:hAnsi="Nunito" w:cstheme="majorBidi"/>
      <w:b/>
      <w:color w:val="009999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6423B"/>
    <w:rPr>
      <w:rFonts w:ascii="Nunito" w:eastAsiaTheme="majorEastAsia" w:hAnsi="Nunito" w:cstheme="majorBidi"/>
      <w:b/>
      <w:color w:val="009999"/>
      <w:spacing w:val="5"/>
      <w:kern w:val="28"/>
      <w:sz w:val="44"/>
      <w:szCs w:val="52"/>
    </w:rPr>
  </w:style>
  <w:style w:type="paragraph" w:styleId="Listaszerbekezds">
    <w:name w:val="List Paragraph"/>
    <w:basedOn w:val="Norml"/>
    <w:link w:val="ListaszerbekezdsChar"/>
    <w:uiPriority w:val="34"/>
    <w:qFormat/>
    <w:rsid w:val="004F0F0D"/>
    <w:pPr>
      <w:numPr>
        <w:numId w:val="20"/>
      </w:numPr>
      <w:spacing w:after="0" w:line="240" w:lineRule="auto"/>
      <w:ind w:left="1778"/>
      <w:contextualSpacing/>
      <w:jc w:val="left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qFormat/>
    <w:rsid w:val="004F0F0D"/>
    <w:rPr>
      <w:rFonts w:ascii="Nunito" w:hAnsi="Nunito"/>
      <w:color w:val="0000FF" w:themeColor="hyperlink"/>
      <w:sz w:val="20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523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34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34D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23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234D"/>
    <w:rPr>
      <w:rFonts w:ascii="Arial" w:hAnsi="Arial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C5234D"/>
    <w:pPr>
      <w:spacing w:after="0" w:line="240" w:lineRule="auto"/>
    </w:pPr>
    <w:rPr>
      <w:rFonts w:ascii="Arial" w:hAnsi="Arial"/>
      <w:sz w:val="20"/>
    </w:rPr>
  </w:style>
  <w:style w:type="table" w:styleId="Rcsostblzat">
    <w:name w:val="Table Grid"/>
    <w:basedOn w:val="Normltblzat"/>
    <w:uiPriority w:val="59"/>
    <w:rsid w:val="00AA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830D6E"/>
    <w:rPr>
      <w:rFonts w:ascii="Nunito" w:eastAsiaTheme="majorEastAsia" w:hAnsi="Nunito" w:cstheme="majorBidi"/>
      <w:b/>
      <w:color w:val="009999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6423B"/>
    <w:rPr>
      <w:rFonts w:ascii="Nunito" w:eastAsiaTheme="majorEastAsia" w:hAnsi="Nunito" w:cstheme="majorBidi"/>
      <w:color w:val="009999"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6423B"/>
    <w:rPr>
      <w:rFonts w:ascii="Nunito" w:eastAsiaTheme="majorEastAsia" w:hAnsi="Nunito" w:cstheme="majorBidi"/>
      <w:b/>
      <w:iCs/>
      <w:sz w:val="24"/>
    </w:rPr>
  </w:style>
  <w:style w:type="paragraph" w:customStyle="1" w:styleId="Szmozs">
    <w:name w:val="Számozás"/>
    <w:basedOn w:val="Listaszerbekezds"/>
    <w:link w:val="SzmozsChar"/>
    <w:qFormat/>
    <w:rsid w:val="0086423B"/>
    <w:pPr>
      <w:numPr>
        <w:numId w:val="21"/>
      </w:numPr>
      <w:ind w:left="1069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F0F0D"/>
    <w:rPr>
      <w:rFonts w:ascii="Nunito Light" w:eastAsia="Times New Roman" w:hAnsi="Nunito Light" w:cs="Times New Roman"/>
      <w:sz w:val="24"/>
      <w:szCs w:val="24"/>
      <w:lang w:eastAsia="hu-HU"/>
    </w:rPr>
  </w:style>
  <w:style w:type="character" w:customStyle="1" w:styleId="SzmozsChar">
    <w:name w:val="Számozás Char"/>
    <w:basedOn w:val="ListaszerbekezdsChar"/>
    <w:link w:val="Szmozs"/>
    <w:rsid w:val="0086423B"/>
    <w:rPr>
      <w:rFonts w:ascii="Nunito Light" w:eastAsia="Times New Roman" w:hAnsi="Nunito Light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6423B"/>
    <w:rPr>
      <w:rFonts w:ascii="Nunito" w:eastAsiaTheme="majorEastAsia" w:hAnsi="Nunito" w:cstheme="majorBidi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4F0F0D"/>
    <w:rPr>
      <w:rFonts w:ascii="Nunito" w:eastAsiaTheme="majorEastAsia" w:hAnsi="Nunito" w:cstheme="majorBidi"/>
      <w:i/>
      <w:sz w:val="24"/>
    </w:rPr>
  </w:style>
  <w:style w:type="table" w:customStyle="1" w:styleId="Rcsostblzat1">
    <w:name w:val="Rácsos táblázat1"/>
    <w:basedOn w:val="Normltblzat"/>
    <w:next w:val="Rcsostblzat"/>
    <w:rsid w:val="00D9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eibert.erzsebet@szgyf.gov.h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eibert.erzsebet@szgyf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76A5E2007C76245961165C45D796674" ma:contentTypeVersion="0" ma:contentTypeDescription="Új dokumentum létrehozása." ma:contentTypeScope="" ma:versionID="baa3346caa429501732cef032dd895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652f0bcd4b5dc9b029fd2b91d05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5E86-F680-4E70-9A0C-4AAD83EF4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22576-6558-4036-B984-78B211E52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F967C-33B6-4A9C-A1D7-75CC614AB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C9745E-39F8-4BCE-B074-ECC222CB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Szeibert Erzsébet</cp:lastModifiedBy>
  <cp:revision>2</cp:revision>
  <cp:lastPrinted>2023-05-12T09:14:00Z</cp:lastPrinted>
  <dcterms:created xsi:type="dcterms:W3CDTF">2023-09-18T07:20:00Z</dcterms:created>
  <dcterms:modified xsi:type="dcterms:W3CDTF">2023-09-18T07:20:00Z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0x010100F76A5E2007C76245961165C45D796674</vt:lpwstr>
  </property>
</Properties>
</file>